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3B" w:rsidRPr="004006B7" w:rsidRDefault="008E3B3B" w:rsidP="008E3B3B">
      <w:pPr>
        <w:jc w:val="center"/>
        <w:rPr>
          <w:rFonts w:ascii="Times New Roman" w:eastAsia="黑体" w:hAnsi="Times New Roman"/>
          <w:sz w:val="30"/>
          <w:szCs w:val="30"/>
        </w:rPr>
      </w:pPr>
      <w:r w:rsidRPr="004006B7">
        <w:rPr>
          <w:rFonts w:ascii="Times New Roman" w:eastAsia="黑体" w:hAnsi="Times New Roman"/>
          <w:sz w:val="30"/>
          <w:szCs w:val="30"/>
        </w:rPr>
        <w:t>安徽省</w:t>
      </w:r>
      <w:r>
        <w:rPr>
          <w:rFonts w:ascii="Times New Roman" w:eastAsia="黑体" w:hAnsi="Times New Roman" w:hint="eastAsia"/>
          <w:sz w:val="30"/>
          <w:szCs w:val="30"/>
        </w:rPr>
        <w:t>水稻</w:t>
      </w:r>
      <w:r>
        <w:rPr>
          <w:rFonts w:ascii="Times New Roman" w:eastAsia="黑体" w:hAnsi="Times New Roman"/>
          <w:sz w:val="30"/>
          <w:szCs w:val="30"/>
        </w:rPr>
        <w:t>引种备案品种适宜生态</w:t>
      </w:r>
      <w:r>
        <w:rPr>
          <w:rFonts w:ascii="Times New Roman" w:eastAsia="黑体" w:hAnsi="Times New Roman" w:hint="eastAsia"/>
          <w:sz w:val="30"/>
          <w:szCs w:val="30"/>
        </w:rPr>
        <w:t>区域（调整后）</w:t>
      </w:r>
    </w:p>
    <w:p w:rsidR="008E3B3B" w:rsidRPr="004006B7" w:rsidRDefault="008E3B3B" w:rsidP="008E3B3B">
      <w:pPr>
        <w:jc w:val="center"/>
        <w:rPr>
          <w:rFonts w:ascii="Times New Roman" w:eastAsia="黑体" w:hAnsi="Times New Roman"/>
          <w:sz w:val="24"/>
        </w:rPr>
      </w:pPr>
    </w:p>
    <w:tbl>
      <w:tblPr>
        <w:tblW w:w="5612" w:type="pct"/>
        <w:tblInd w:w="-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11"/>
        <w:gridCol w:w="1843"/>
        <w:gridCol w:w="4537"/>
        <w:gridCol w:w="1557"/>
        <w:gridCol w:w="3831"/>
        <w:gridCol w:w="1557"/>
        <w:gridCol w:w="1664"/>
      </w:tblGrid>
      <w:tr w:rsidR="008E3B3B" w:rsidRPr="004006B7" w:rsidTr="00263BB3">
        <w:tc>
          <w:tcPr>
            <w:tcW w:w="226" w:type="pct"/>
            <w:vMerge w:val="restart"/>
            <w:vAlign w:val="center"/>
          </w:tcPr>
          <w:p w:rsidR="008E3B3B" w:rsidRPr="004006B7" w:rsidRDefault="008E3B3B" w:rsidP="00263BB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4006B7">
              <w:rPr>
                <w:rFonts w:ascii="Times New Roman" w:eastAsia="仿宋_GB2312" w:hAnsi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032" w:type="pct"/>
            <w:gridSpan w:val="2"/>
            <w:vAlign w:val="center"/>
          </w:tcPr>
          <w:p w:rsidR="008E3B3B" w:rsidRPr="004006B7" w:rsidRDefault="008E3B3B" w:rsidP="00263BB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4006B7">
              <w:rPr>
                <w:rFonts w:ascii="Times New Roman" w:eastAsia="仿宋_GB2312" w:hAnsi="Times New Roman"/>
                <w:b/>
                <w:kern w:val="0"/>
                <w:szCs w:val="21"/>
              </w:rPr>
              <w:t>国家生态区</w:t>
            </w:r>
          </w:p>
        </w:tc>
        <w:tc>
          <w:tcPr>
            <w:tcW w:w="2742" w:type="pct"/>
            <w:gridSpan w:val="4"/>
            <w:vAlign w:val="center"/>
          </w:tcPr>
          <w:p w:rsidR="008E3B3B" w:rsidRPr="004006B7" w:rsidRDefault="008E3B3B" w:rsidP="00263BB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4006B7">
              <w:rPr>
                <w:rFonts w:ascii="Times New Roman" w:eastAsia="仿宋_GB2312" w:hAnsi="Times New Roman"/>
                <w:b/>
                <w:kern w:val="0"/>
                <w:szCs w:val="21"/>
              </w:rPr>
              <w:t>对应安徽生态区</w:t>
            </w:r>
          </w:p>
        </w:tc>
      </w:tr>
      <w:tr w:rsidR="008E3B3B" w:rsidRPr="004006B7" w:rsidTr="00263BB3">
        <w:tc>
          <w:tcPr>
            <w:tcW w:w="226" w:type="pct"/>
            <w:vMerge/>
            <w:vAlign w:val="center"/>
          </w:tcPr>
          <w:p w:rsidR="008E3B3B" w:rsidRPr="004006B7" w:rsidRDefault="008E3B3B" w:rsidP="00263BB3">
            <w:pPr>
              <w:spacing w:line="34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587" w:type="pct"/>
            <w:vAlign w:val="center"/>
          </w:tcPr>
          <w:p w:rsidR="008E3B3B" w:rsidRPr="004006B7" w:rsidRDefault="008E3B3B" w:rsidP="00263BB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4006B7">
              <w:rPr>
                <w:rFonts w:ascii="Times New Roman" w:eastAsia="仿宋_GB2312" w:hAnsi="Times New Roman"/>
                <w:b/>
                <w:kern w:val="0"/>
                <w:szCs w:val="21"/>
              </w:rPr>
              <w:t>类</w:t>
            </w:r>
            <w:r w:rsidRPr="004006B7">
              <w:rPr>
                <w:rFonts w:ascii="Times New Roman" w:eastAsia="仿宋_GB2312" w:hAnsi="Times New Roman"/>
                <w:b/>
                <w:kern w:val="0"/>
                <w:szCs w:val="21"/>
              </w:rPr>
              <w:t xml:space="preserve">  </w:t>
            </w:r>
            <w:r w:rsidRPr="004006B7">
              <w:rPr>
                <w:rFonts w:ascii="Times New Roman" w:eastAsia="仿宋_GB2312" w:hAnsi="Times New Roman"/>
                <w:b/>
                <w:kern w:val="0"/>
                <w:szCs w:val="21"/>
              </w:rPr>
              <w:t>型</w:t>
            </w:r>
          </w:p>
        </w:tc>
        <w:tc>
          <w:tcPr>
            <w:tcW w:w="1445" w:type="pct"/>
            <w:vAlign w:val="center"/>
          </w:tcPr>
          <w:p w:rsidR="008E3B3B" w:rsidRPr="004006B7" w:rsidRDefault="008E3B3B" w:rsidP="00263BB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4006B7">
              <w:rPr>
                <w:rFonts w:ascii="Times New Roman" w:eastAsia="仿宋_GB2312" w:hAnsi="Times New Roman"/>
                <w:b/>
                <w:kern w:val="0"/>
                <w:szCs w:val="21"/>
              </w:rPr>
              <w:t>包含区域</w:t>
            </w:r>
          </w:p>
        </w:tc>
        <w:tc>
          <w:tcPr>
            <w:tcW w:w="496" w:type="pct"/>
            <w:vAlign w:val="center"/>
          </w:tcPr>
          <w:p w:rsidR="008E3B3B" w:rsidRPr="004006B7" w:rsidRDefault="008E3B3B" w:rsidP="00263BB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4006B7">
              <w:rPr>
                <w:rFonts w:ascii="Times New Roman" w:eastAsia="仿宋_GB2312" w:hAnsi="Times New Roman"/>
                <w:b/>
                <w:kern w:val="0"/>
                <w:szCs w:val="21"/>
              </w:rPr>
              <w:t>类</w:t>
            </w:r>
            <w:r w:rsidRPr="004006B7">
              <w:rPr>
                <w:rFonts w:ascii="Times New Roman" w:eastAsia="仿宋_GB2312" w:hAnsi="Times New Roman"/>
                <w:b/>
                <w:kern w:val="0"/>
                <w:szCs w:val="21"/>
              </w:rPr>
              <w:t xml:space="preserve"> </w:t>
            </w:r>
            <w:r w:rsidRPr="004006B7">
              <w:rPr>
                <w:rFonts w:ascii="Times New Roman" w:eastAsia="仿宋_GB2312" w:hAnsi="Times New Roman"/>
                <w:b/>
                <w:kern w:val="0"/>
                <w:szCs w:val="21"/>
              </w:rPr>
              <w:t>型</w:t>
            </w:r>
          </w:p>
        </w:tc>
        <w:tc>
          <w:tcPr>
            <w:tcW w:w="1220" w:type="pct"/>
            <w:vAlign w:val="center"/>
          </w:tcPr>
          <w:p w:rsidR="008E3B3B" w:rsidRPr="004006B7" w:rsidRDefault="008E3B3B" w:rsidP="00263BB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4006B7">
              <w:rPr>
                <w:rFonts w:ascii="Times New Roman" w:eastAsia="仿宋_GB2312" w:hAnsi="Times New Roman"/>
                <w:b/>
                <w:kern w:val="0"/>
                <w:szCs w:val="21"/>
              </w:rPr>
              <w:t>包含区域</w:t>
            </w:r>
          </w:p>
        </w:tc>
        <w:tc>
          <w:tcPr>
            <w:tcW w:w="496" w:type="pct"/>
            <w:vAlign w:val="center"/>
          </w:tcPr>
          <w:p w:rsidR="008E3B3B" w:rsidRPr="004006B7" w:rsidRDefault="008E3B3B" w:rsidP="00263BB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4006B7">
              <w:rPr>
                <w:rFonts w:ascii="Times New Roman" w:eastAsia="仿宋_GB2312" w:hAnsi="Times New Roman"/>
                <w:b/>
                <w:kern w:val="0"/>
                <w:szCs w:val="21"/>
              </w:rPr>
              <w:t>对照设置</w:t>
            </w:r>
          </w:p>
        </w:tc>
        <w:tc>
          <w:tcPr>
            <w:tcW w:w="530" w:type="pct"/>
            <w:vAlign w:val="center"/>
          </w:tcPr>
          <w:p w:rsidR="008E3B3B" w:rsidRPr="004006B7" w:rsidRDefault="008E3B3B" w:rsidP="00263BB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4006B7">
              <w:rPr>
                <w:rFonts w:ascii="Times New Roman" w:eastAsia="仿宋_GB2312" w:hAnsi="Times New Roman"/>
                <w:b/>
                <w:kern w:val="0"/>
                <w:szCs w:val="21"/>
              </w:rPr>
              <w:t>备注</w:t>
            </w:r>
          </w:p>
        </w:tc>
      </w:tr>
      <w:tr w:rsidR="008E3B3B" w:rsidRPr="004006B7" w:rsidTr="00263BB3">
        <w:tc>
          <w:tcPr>
            <w:tcW w:w="226" w:type="pct"/>
            <w:vAlign w:val="center"/>
          </w:tcPr>
          <w:p w:rsidR="008E3B3B" w:rsidRPr="004006B7" w:rsidRDefault="008E3B3B" w:rsidP="00263BB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2"/>
              </w:rPr>
            </w:pPr>
            <w:r w:rsidRPr="004006B7">
              <w:rPr>
                <w:rFonts w:ascii="Times New Roman" w:eastAsia="仿宋_GB2312" w:hAnsi="Times New Roman"/>
                <w:kern w:val="0"/>
                <w:sz w:val="22"/>
              </w:rPr>
              <w:t>1</w:t>
            </w:r>
          </w:p>
        </w:tc>
        <w:tc>
          <w:tcPr>
            <w:tcW w:w="587" w:type="pct"/>
            <w:vAlign w:val="center"/>
          </w:tcPr>
          <w:p w:rsidR="008E3B3B" w:rsidRPr="004006B7" w:rsidRDefault="008E3B3B" w:rsidP="00263BB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长江中下游双季早</w:t>
            </w:r>
            <w:proofErr w:type="gramStart"/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籼</w:t>
            </w:r>
            <w:proofErr w:type="gramEnd"/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早中</w:t>
            </w:r>
            <w:proofErr w:type="gramStart"/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熟类型</w:t>
            </w:r>
            <w:proofErr w:type="gramEnd"/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区</w:t>
            </w:r>
          </w:p>
        </w:tc>
        <w:tc>
          <w:tcPr>
            <w:tcW w:w="1445" w:type="pct"/>
            <w:vAlign w:val="center"/>
          </w:tcPr>
          <w:p w:rsidR="008E3B3B" w:rsidRPr="004006B7" w:rsidRDefault="008E3B3B" w:rsidP="00263BB3">
            <w:pPr>
              <w:widowControl/>
              <w:spacing w:line="340" w:lineRule="exact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江西省、湖南省、湖北省、安徽省、浙江省的双季稻区。本类型</w:t>
            </w:r>
            <w:proofErr w:type="gramStart"/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区品种</w:t>
            </w:r>
            <w:proofErr w:type="gramEnd"/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全生育期</w:t>
            </w: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110</w:t>
            </w: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天左右。</w:t>
            </w:r>
          </w:p>
        </w:tc>
        <w:tc>
          <w:tcPr>
            <w:tcW w:w="496" w:type="pct"/>
            <w:vAlign w:val="center"/>
          </w:tcPr>
          <w:p w:rsidR="008E3B3B" w:rsidRPr="004006B7" w:rsidRDefault="008E3B3B" w:rsidP="00263BB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安徽沿江、江南双季早籼稻区</w:t>
            </w:r>
          </w:p>
        </w:tc>
        <w:tc>
          <w:tcPr>
            <w:tcW w:w="1220" w:type="pct"/>
            <w:vAlign w:val="center"/>
          </w:tcPr>
          <w:p w:rsidR="008E3B3B" w:rsidRPr="004006B7" w:rsidRDefault="008E3B3B" w:rsidP="00263BB3">
            <w:pPr>
              <w:widowControl/>
              <w:spacing w:line="340" w:lineRule="exact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安庆市</w:t>
            </w:r>
            <w:r w:rsidRPr="004006B7"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池州市</w:t>
            </w:r>
            <w:r w:rsidRPr="004006B7"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铜陵市</w:t>
            </w:r>
            <w:r w:rsidRPr="004006B7"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芜湖市</w:t>
            </w:r>
            <w:r w:rsidRPr="004006B7"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马鞍山市</w:t>
            </w:r>
            <w:r w:rsidRPr="004006B7"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宣城市</w:t>
            </w:r>
            <w:r w:rsidRPr="004006B7"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黄山市</w:t>
            </w:r>
            <w:r w:rsidRPr="004006B7">
              <w:rPr>
                <w:rFonts w:ascii="Times New Roman" w:eastAsia="仿宋_GB2312" w:hAnsi="Times New Roman" w:hint="eastAsia"/>
                <w:kern w:val="0"/>
                <w:szCs w:val="21"/>
              </w:rPr>
              <w:t>、合肥市，六安市的舒城县</w:t>
            </w: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双季稻种植区</w:t>
            </w: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 xml:space="preserve"> </w:t>
            </w: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。</w:t>
            </w: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 xml:space="preserve">                                     </w:t>
            </w:r>
          </w:p>
        </w:tc>
        <w:tc>
          <w:tcPr>
            <w:tcW w:w="496" w:type="pct"/>
            <w:vAlign w:val="center"/>
          </w:tcPr>
          <w:p w:rsidR="008E3B3B" w:rsidRPr="004006B7" w:rsidRDefault="008E3B3B" w:rsidP="00263BB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同省级相应组别的对照</w:t>
            </w:r>
          </w:p>
        </w:tc>
        <w:tc>
          <w:tcPr>
            <w:tcW w:w="530" w:type="pct"/>
            <w:vAlign w:val="center"/>
          </w:tcPr>
          <w:p w:rsidR="008E3B3B" w:rsidRPr="004006B7" w:rsidRDefault="008E3B3B" w:rsidP="00263BB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山区县海拔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</w:smartTagPr>
              <w:r w:rsidRPr="004006B7">
                <w:rPr>
                  <w:rFonts w:ascii="Times New Roman" w:eastAsia="仿宋_GB2312" w:hAnsi="Times New Roman"/>
                  <w:kern w:val="0"/>
                  <w:szCs w:val="21"/>
                </w:rPr>
                <w:t>300</w:t>
              </w:r>
              <w:r w:rsidRPr="004006B7">
                <w:rPr>
                  <w:rFonts w:ascii="Times New Roman" w:eastAsia="仿宋_GB2312" w:hAnsi="Times New Roman"/>
                  <w:kern w:val="0"/>
                  <w:szCs w:val="21"/>
                </w:rPr>
                <w:t>米</w:t>
              </w:r>
            </w:smartTag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及以上稻区除外。</w:t>
            </w:r>
          </w:p>
        </w:tc>
      </w:tr>
      <w:tr w:rsidR="008E3B3B" w:rsidRPr="004006B7" w:rsidTr="00263BB3">
        <w:tc>
          <w:tcPr>
            <w:tcW w:w="226" w:type="pct"/>
            <w:vAlign w:val="center"/>
          </w:tcPr>
          <w:p w:rsidR="008E3B3B" w:rsidRPr="004006B7" w:rsidRDefault="008E3B3B" w:rsidP="00263BB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2"/>
              </w:rPr>
            </w:pPr>
            <w:r w:rsidRPr="004006B7">
              <w:rPr>
                <w:rFonts w:ascii="Times New Roman" w:eastAsia="仿宋_GB2312" w:hAnsi="Times New Roman"/>
                <w:kern w:val="0"/>
                <w:sz w:val="22"/>
              </w:rPr>
              <w:t>2</w:t>
            </w:r>
          </w:p>
        </w:tc>
        <w:tc>
          <w:tcPr>
            <w:tcW w:w="587" w:type="pct"/>
            <w:vAlign w:val="center"/>
          </w:tcPr>
          <w:p w:rsidR="008E3B3B" w:rsidRPr="004006B7" w:rsidRDefault="008E3B3B" w:rsidP="00263BB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长江中下游双季晚</w:t>
            </w:r>
            <w:proofErr w:type="gramStart"/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籼</w:t>
            </w:r>
            <w:proofErr w:type="gramEnd"/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早熟类型区</w:t>
            </w:r>
          </w:p>
        </w:tc>
        <w:tc>
          <w:tcPr>
            <w:tcW w:w="1445" w:type="pct"/>
            <w:vAlign w:val="center"/>
          </w:tcPr>
          <w:p w:rsidR="008E3B3B" w:rsidRPr="004006B7" w:rsidRDefault="008E3B3B" w:rsidP="00263BB3">
            <w:pPr>
              <w:widowControl/>
              <w:spacing w:line="340" w:lineRule="exact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江西省、湖南省、湖北省、安徽省、浙江省的双季稻区。本类型</w:t>
            </w:r>
            <w:proofErr w:type="gramStart"/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区品种</w:t>
            </w:r>
            <w:proofErr w:type="gramEnd"/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全生育期</w:t>
            </w: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115</w:t>
            </w: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天左右。</w:t>
            </w:r>
          </w:p>
        </w:tc>
        <w:tc>
          <w:tcPr>
            <w:tcW w:w="496" w:type="pct"/>
            <w:vAlign w:val="center"/>
          </w:tcPr>
          <w:p w:rsidR="008E3B3B" w:rsidRPr="004006B7" w:rsidRDefault="008E3B3B" w:rsidP="00263BB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安徽沿江、江南双季晚籼稻区</w:t>
            </w:r>
          </w:p>
        </w:tc>
        <w:tc>
          <w:tcPr>
            <w:tcW w:w="1220" w:type="pct"/>
            <w:vAlign w:val="center"/>
          </w:tcPr>
          <w:p w:rsidR="008E3B3B" w:rsidRPr="004006B7" w:rsidRDefault="008E3B3B" w:rsidP="00263BB3">
            <w:pPr>
              <w:widowControl/>
              <w:spacing w:line="340" w:lineRule="exact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安庆市</w:t>
            </w:r>
            <w:r w:rsidRPr="004006B7"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池州市</w:t>
            </w:r>
            <w:r w:rsidRPr="004006B7"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铜陵市</w:t>
            </w:r>
            <w:r w:rsidRPr="004006B7"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芜湖市</w:t>
            </w:r>
            <w:r w:rsidRPr="004006B7"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马鞍山市</w:t>
            </w:r>
            <w:r w:rsidRPr="004006B7"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宣城市</w:t>
            </w:r>
            <w:r w:rsidRPr="004006B7"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黄山市</w:t>
            </w:r>
            <w:r w:rsidRPr="004006B7">
              <w:rPr>
                <w:rFonts w:ascii="Times New Roman" w:eastAsia="仿宋_GB2312" w:hAnsi="Times New Roman" w:hint="eastAsia"/>
                <w:kern w:val="0"/>
                <w:szCs w:val="21"/>
              </w:rPr>
              <w:t>，合肥市的巢湖市、庐江县、肥西县，六安市的舒城县</w:t>
            </w: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双季稻种植区。</w:t>
            </w: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 xml:space="preserve">                                         </w:t>
            </w:r>
          </w:p>
        </w:tc>
        <w:tc>
          <w:tcPr>
            <w:tcW w:w="496" w:type="pct"/>
            <w:vAlign w:val="center"/>
          </w:tcPr>
          <w:p w:rsidR="008E3B3B" w:rsidRPr="004006B7" w:rsidRDefault="008E3B3B" w:rsidP="00263BB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同省级相应组别的对照</w:t>
            </w:r>
          </w:p>
        </w:tc>
        <w:tc>
          <w:tcPr>
            <w:tcW w:w="530" w:type="pct"/>
            <w:vAlign w:val="center"/>
          </w:tcPr>
          <w:p w:rsidR="008E3B3B" w:rsidRPr="004006B7" w:rsidRDefault="008E3B3B" w:rsidP="00263BB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山区县海拔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</w:smartTagPr>
              <w:r w:rsidRPr="004006B7">
                <w:rPr>
                  <w:rFonts w:ascii="Times New Roman" w:eastAsia="仿宋_GB2312" w:hAnsi="Times New Roman"/>
                  <w:kern w:val="0"/>
                  <w:szCs w:val="21"/>
                </w:rPr>
                <w:t>300</w:t>
              </w:r>
              <w:r w:rsidRPr="004006B7">
                <w:rPr>
                  <w:rFonts w:ascii="Times New Roman" w:eastAsia="仿宋_GB2312" w:hAnsi="Times New Roman"/>
                  <w:kern w:val="0"/>
                  <w:szCs w:val="21"/>
                </w:rPr>
                <w:t>米</w:t>
              </w:r>
            </w:smartTag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及以上稻区除外。</w:t>
            </w:r>
          </w:p>
        </w:tc>
      </w:tr>
      <w:tr w:rsidR="008E3B3B" w:rsidRPr="004006B7" w:rsidTr="00263BB3">
        <w:tc>
          <w:tcPr>
            <w:tcW w:w="226" w:type="pct"/>
            <w:vAlign w:val="center"/>
          </w:tcPr>
          <w:p w:rsidR="008E3B3B" w:rsidRPr="004006B7" w:rsidRDefault="008E3B3B" w:rsidP="00263BB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2"/>
              </w:rPr>
            </w:pPr>
            <w:r w:rsidRPr="004006B7">
              <w:rPr>
                <w:rFonts w:ascii="Times New Roman" w:eastAsia="仿宋_GB2312" w:hAnsi="Times New Roman"/>
                <w:kern w:val="0"/>
                <w:sz w:val="22"/>
              </w:rPr>
              <w:t>3</w:t>
            </w:r>
          </w:p>
        </w:tc>
        <w:tc>
          <w:tcPr>
            <w:tcW w:w="587" w:type="pct"/>
            <w:vAlign w:val="center"/>
          </w:tcPr>
          <w:p w:rsidR="008E3B3B" w:rsidRPr="004006B7" w:rsidRDefault="008E3B3B" w:rsidP="00263BB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长江中下游中</w:t>
            </w:r>
            <w:proofErr w:type="gramStart"/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籼</w:t>
            </w:r>
            <w:proofErr w:type="gramEnd"/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迟熟类型区</w:t>
            </w:r>
          </w:p>
        </w:tc>
        <w:tc>
          <w:tcPr>
            <w:tcW w:w="1445" w:type="pct"/>
            <w:vAlign w:val="center"/>
          </w:tcPr>
          <w:p w:rsidR="008E3B3B" w:rsidRPr="004006B7" w:rsidRDefault="008E3B3B" w:rsidP="00263BB3">
            <w:pPr>
              <w:widowControl/>
              <w:spacing w:line="340" w:lineRule="exact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湖北省（武陵山区除外）、湖南省（武陵山区除外）、江西省、安徽省、江苏省的长江流域稻区以及浙江省中稻区、福建省北部稻区、河南省南部稻区。本类型</w:t>
            </w:r>
            <w:proofErr w:type="gramStart"/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区品种</w:t>
            </w:r>
            <w:proofErr w:type="gramEnd"/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全生育期</w:t>
            </w: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135</w:t>
            </w: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天左右。</w:t>
            </w:r>
          </w:p>
        </w:tc>
        <w:tc>
          <w:tcPr>
            <w:tcW w:w="496" w:type="pct"/>
            <w:vAlign w:val="center"/>
          </w:tcPr>
          <w:p w:rsidR="008E3B3B" w:rsidRPr="004006B7" w:rsidRDefault="008E3B3B" w:rsidP="00263BB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安徽淮河以南中籼稻区</w:t>
            </w:r>
          </w:p>
        </w:tc>
        <w:tc>
          <w:tcPr>
            <w:tcW w:w="1220" w:type="pct"/>
            <w:vAlign w:val="center"/>
          </w:tcPr>
          <w:p w:rsidR="008E3B3B" w:rsidRPr="004006B7" w:rsidRDefault="008E3B3B" w:rsidP="00263BB3">
            <w:pPr>
              <w:widowControl/>
              <w:spacing w:line="340" w:lineRule="exact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安徽淮河以南各市单季稻种植区。</w:t>
            </w: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496" w:type="pct"/>
            <w:vAlign w:val="center"/>
          </w:tcPr>
          <w:p w:rsidR="008E3B3B" w:rsidRPr="004006B7" w:rsidRDefault="008E3B3B" w:rsidP="00263BB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同省级相应组别的对照</w:t>
            </w:r>
          </w:p>
        </w:tc>
        <w:tc>
          <w:tcPr>
            <w:tcW w:w="530" w:type="pct"/>
            <w:vAlign w:val="center"/>
          </w:tcPr>
          <w:p w:rsidR="008E3B3B" w:rsidRPr="004006B7" w:rsidRDefault="008E3B3B" w:rsidP="00263BB3">
            <w:pPr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8E3B3B" w:rsidRPr="004006B7" w:rsidTr="00263BB3">
        <w:tc>
          <w:tcPr>
            <w:tcW w:w="226" w:type="pct"/>
            <w:vAlign w:val="center"/>
          </w:tcPr>
          <w:p w:rsidR="008E3B3B" w:rsidRPr="004006B7" w:rsidRDefault="008E3B3B" w:rsidP="00263BB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2"/>
              </w:rPr>
            </w:pPr>
            <w:r w:rsidRPr="004006B7">
              <w:rPr>
                <w:rFonts w:ascii="Times New Roman" w:eastAsia="仿宋_GB2312" w:hAnsi="Times New Roman"/>
                <w:kern w:val="0"/>
                <w:sz w:val="22"/>
              </w:rPr>
              <w:t>4</w:t>
            </w:r>
          </w:p>
        </w:tc>
        <w:tc>
          <w:tcPr>
            <w:tcW w:w="587" w:type="pct"/>
            <w:vAlign w:val="center"/>
          </w:tcPr>
          <w:p w:rsidR="008E3B3B" w:rsidRPr="004006B7" w:rsidRDefault="008E3B3B" w:rsidP="00263BB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华北中</w:t>
            </w:r>
            <w:proofErr w:type="gramStart"/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粳</w:t>
            </w:r>
            <w:proofErr w:type="gramEnd"/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中</w:t>
            </w:r>
            <w:proofErr w:type="gramStart"/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熟类型</w:t>
            </w:r>
            <w:proofErr w:type="gramEnd"/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区（黄淮海粳稻）</w:t>
            </w:r>
          </w:p>
        </w:tc>
        <w:tc>
          <w:tcPr>
            <w:tcW w:w="1445" w:type="pct"/>
            <w:vAlign w:val="center"/>
          </w:tcPr>
          <w:p w:rsidR="008E3B3B" w:rsidRPr="004006B7" w:rsidRDefault="008E3B3B" w:rsidP="00263BB3">
            <w:pPr>
              <w:widowControl/>
              <w:spacing w:line="340" w:lineRule="exact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江苏省淮北稻区、安徽省沿淮和淮北稻区、河南省沿黄及沿淮稻区、山东省鲁南稻区。本类型</w:t>
            </w:r>
            <w:proofErr w:type="gramStart"/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区品种</w:t>
            </w:r>
            <w:proofErr w:type="gramEnd"/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作</w:t>
            </w:r>
            <w:proofErr w:type="gramStart"/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麦茬稻全生育</w:t>
            </w:r>
            <w:proofErr w:type="gramEnd"/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期</w:t>
            </w: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155</w:t>
            </w: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天左右。</w:t>
            </w:r>
          </w:p>
        </w:tc>
        <w:tc>
          <w:tcPr>
            <w:tcW w:w="496" w:type="pct"/>
            <w:vAlign w:val="center"/>
          </w:tcPr>
          <w:p w:rsidR="008E3B3B" w:rsidRPr="004006B7" w:rsidRDefault="008E3B3B" w:rsidP="00263BB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安徽淮河以北中粳稻区</w:t>
            </w:r>
          </w:p>
        </w:tc>
        <w:tc>
          <w:tcPr>
            <w:tcW w:w="1220" w:type="pct"/>
            <w:vAlign w:val="center"/>
          </w:tcPr>
          <w:p w:rsidR="008E3B3B" w:rsidRPr="004006B7" w:rsidRDefault="008E3B3B" w:rsidP="00263BB3">
            <w:pPr>
              <w:widowControl/>
              <w:spacing w:line="340" w:lineRule="exact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宿州市、阜阳市、亳州市、淮北市，蚌埠市和淮南市两市的淮河以北地区。</w:t>
            </w:r>
          </w:p>
        </w:tc>
        <w:tc>
          <w:tcPr>
            <w:tcW w:w="496" w:type="pct"/>
            <w:vAlign w:val="center"/>
          </w:tcPr>
          <w:p w:rsidR="008E3B3B" w:rsidRPr="004006B7" w:rsidRDefault="008E3B3B" w:rsidP="00263BB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006B7">
              <w:rPr>
                <w:rFonts w:ascii="Times New Roman" w:eastAsia="仿宋_GB2312" w:hAnsi="Times New Roman" w:hint="eastAsia"/>
                <w:kern w:val="0"/>
                <w:szCs w:val="21"/>
              </w:rPr>
              <w:t>同省级相应组别的对照</w:t>
            </w:r>
          </w:p>
        </w:tc>
        <w:tc>
          <w:tcPr>
            <w:tcW w:w="530" w:type="pct"/>
            <w:vAlign w:val="center"/>
          </w:tcPr>
          <w:p w:rsidR="008E3B3B" w:rsidRPr="004006B7" w:rsidRDefault="008E3B3B" w:rsidP="00263BB3">
            <w:pPr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8E3B3B" w:rsidRPr="004006B7" w:rsidTr="00263BB3">
        <w:tc>
          <w:tcPr>
            <w:tcW w:w="226" w:type="pct"/>
            <w:vAlign w:val="center"/>
          </w:tcPr>
          <w:p w:rsidR="008E3B3B" w:rsidRPr="004006B7" w:rsidRDefault="008E3B3B" w:rsidP="00263BB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2"/>
              </w:rPr>
            </w:pPr>
            <w:r w:rsidRPr="004006B7">
              <w:rPr>
                <w:rFonts w:ascii="Times New Roman" w:eastAsia="仿宋_GB2312" w:hAnsi="Times New Roman"/>
                <w:kern w:val="0"/>
                <w:sz w:val="22"/>
              </w:rPr>
              <w:t>5</w:t>
            </w:r>
          </w:p>
        </w:tc>
        <w:tc>
          <w:tcPr>
            <w:tcW w:w="587" w:type="pct"/>
            <w:vAlign w:val="center"/>
          </w:tcPr>
          <w:p w:rsidR="008E3B3B" w:rsidRPr="004006B7" w:rsidRDefault="008E3B3B" w:rsidP="00263BB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长江中下游单季晚</w:t>
            </w:r>
            <w:proofErr w:type="gramStart"/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粳</w:t>
            </w:r>
            <w:proofErr w:type="gramEnd"/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类型区</w:t>
            </w:r>
          </w:p>
        </w:tc>
        <w:tc>
          <w:tcPr>
            <w:tcW w:w="1445" w:type="pct"/>
            <w:vAlign w:val="center"/>
          </w:tcPr>
          <w:p w:rsidR="008E3B3B" w:rsidRPr="004006B7" w:rsidRDefault="008E3B3B" w:rsidP="00263BB3">
            <w:pPr>
              <w:widowControl/>
              <w:spacing w:line="340" w:lineRule="exact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浙江省、上海市、江苏省南部、安徽省沿江、湖北省沿江的粳稻区。本类型</w:t>
            </w:r>
            <w:proofErr w:type="gramStart"/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区品种</w:t>
            </w:r>
            <w:proofErr w:type="gramEnd"/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全生育期</w:t>
            </w: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150</w:t>
            </w: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天左右。</w:t>
            </w:r>
          </w:p>
        </w:tc>
        <w:tc>
          <w:tcPr>
            <w:tcW w:w="496" w:type="pct"/>
            <w:vAlign w:val="center"/>
          </w:tcPr>
          <w:p w:rsidR="008E3B3B" w:rsidRPr="004006B7" w:rsidRDefault="008E3B3B" w:rsidP="00263BB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安徽沿江江南单季晚粳稻区</w:t>
            </w:r>
          </w:p>
        </w:tc>
        <w:tc>
          <w:tcPr>
            <w:tcW w:w="1220" w:type="pct"/>
            <w:vAlign w:val="center"/>
          </w:tcPr>
          <w:p w:rsidR="008E3B3B" w:rsidRPr="004006B7" w:rsidRDefault="008E3B3B" w:rsidP="00263BB3">
            <w:pPr>
              <w:widowControl/>
              <w:spacing w:line="340" w:lineRule="exact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安庆市</w:t>
            </w: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池州市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铜陵市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芜湖市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马鞍山市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宣城市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黄山市。</w:t>
            </w:r>
          </w:p>
        </w:tc>
        <w:tc>
          <w:tcPr>
            <w:tcW w:w="496" w:type="pct"/>
            <w:vAlign w:val="center"/>
          </w:tcPr>
          <w:p w:rsidR="008E3B3B" w:rsidRPr="004006B7" w:rsidRDefault="008E3B3B" w:rsidP="00263BB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006B7">
              <w:rPr>
                <w:rFonts w:ascii="Times New Roman" w:eastAsia="仿宋_GB2312" w:hAnsi="Times New Roman" w:hint="eastAsia"/>
                <w:kern w:val="0"/>
                <w:szCs w:val="21"/>
              </w:rPr>
              <w:t>同省级相应组别的对照</w:t>
            </w:r>
          </w:p>
        </w:tc>
        <w:tc>
          <w:tcPr>
            <w:tcW w:w="530" w:type="pct"/>
            <w:vAlign w:val="center"/>
          </w:tcPr>
          <w:p w:rsidR="008E3B3B" w:rsidRPr="004006B7" w:rsidRDefault="008E3B3B" w:rsidP="00263BB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山区县海拔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</w:smartTagPr>
              <w:r w:rsidRPr="004006B7">
                <w:rPr>
                  <w:rFonts w:ascii="Times New Roman" w:eastAsia="仿宋_GB2312" w:hAnsi="Times New Roman"/>
                  <w:kern w:val="0"/>
                  <w:szCs w:val="21"/>
                </w:rPr>
                <w:t>300</w:t>
              </w:r>
              <w:r w:rsidRPr="004006B7">
                <w:rPr>
                  <w:rFonts w:ascii="Times New Roman" w:eastAsia="仿宋_GB2312" w:hAnsi="Times New Roman"/>
                  <w:kern w:val="0"/>
                  <w:szCs w:val="21"/>
                </w:rPr>
                <w:t>米</w:t>
              </w:r>
            </w:smartTag>
            <w:r w:rsidRPr="004006B7">
              <w:rPr>
                <w:rFonts w:ascii="Times New Roman" w:eastAsia="仿宋_GB2312" w:hAnsi="Times New Roman"/>
                <w:kern w:val="0"/>
                <w:szCs w:val="21"/>
              </w:rPr>
              <w:t>及以上稻区除外。</w:t>
            </w:r>
          </w:p>
        </w:tc>
      </w:tr>
    </w:tbl>
    <w:p w:rsidR="008E3B3B" w:rsidRPr="008E3B3B" w:rsidRDefault="008E3B3B">
      <w:r w:rsidRPr="00263BB3">
        <w:rPr>
          <w:rFonts w:ascii="仿宋_GB2312" w:eastAsia="仿宋_GB2312" w:hint="eastAsia"/>
        </w:rPr>
        <w:t>注：关于对照设置，采用“同省级相应组别的对照”；如省级未设该试验</w:t>
      </w:r>
      <w:r>
        <w:rPr>
          <w:rFonts w:ascii="仿宋_GB2312" w:eastAsia="仿宋_GB2312" w:hint="eastAsia"/>
        </w:rPr>
        <w:t>组</w:t>
      </w:r>
      <w:r w:rsidRPr="00263BB3">
        <w:rPr>
          <w:rFonts w:ascii="仿宋_GB2312" w:eastAsia="仿宋_GB2312" w:hint="eastAsia"/>
        </w:rPr>
        <w:t>别，可</w:t>
      </w:r>
      <w:r>
        <w:rPr>
          <w:rFonts w:ascii="仿宋_GB2312" w:eastAsia="仿宋_GB2312" w:hint="eastAsia"/>
        </w:rPr>
        <w:t>采取</w:t>
      </w:r>
      <w:r w:rsidRPr="00263BB3">
        <w:rPr>
          <w:rFonts w:ascii="仿宋_GB2312" w:eastAsia="仿宋_GB2312" w:hint="eastAsia"/>
        </w:rPr>
        <w:t>国家相应试验组别</w:t>
      </w:r>
      <w:r>
        <w:rPr>
          <w:rFonts w:ascii="仿宋_GB2312" w:eastAsia="仿宋_GB2312" w:hint="eastAsia"/>
        </w:rPr>
        <w:t>的</w:t>
      </w:r>
      <w:r w:rsidRPr="00263BB3">
        <w:rPr>
          <w:rFonts w:ascii="仿宋_GB2312" w:eastAsia="仿宋_GB2312" w:hint="eastAsia"/>
        </w:rPr>
        <w:t>对照。</w:t>
      </w:r>
    </w:p>
    <w:sectPr w:rsidR="008E3B3B" w:rsidRPr="008E3B3B" w:rsidSect="002310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76" w:rsidRDefault="00301A76" w:rsidP="0023101A">
      <w:r>
        <w:separator/>
      </w:r>
    </w:p>
  </w:endnote>
  <w:endnote w:type="continuationSeparator" w:id="0">
    <w:p w:rsidR="00301A76" w:rsidRDefault="00301A76" w:rsidP="0023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76" w:rsidRDefault="00301A76" w:rsidP="0023101A">
      <w:r>
        <w:separator/>
      </w:r>
    </w:p>
  </w:footnote>
  <w:footnote w:type="continuationSeparator" w:id="0">
    <w:p w:rsidR="00301A76" w:rsidRDefault="00301A76" w:rsidP="00231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DB"/>
    <w:rsid w:val="001A6FDB"/>
    <w:rsid w:val="0023101A"/>
    <w:rsid w:val="00301A76"/>
    <w:rsid w:val="003F50B6"/>
    <w:rsid w:val="00496456"/>
    <w:rsid w:val="00664B5E"/>
    <w:rsid w:val="00713657"/>
    <w:rsid w:val="007B239D"/>
    <w:rsid w:val="008E3B3B"/>
    <w:rsid w:val="00A148CC"/>
    <w:rsid w:val="00A4110E"/>
    <w:rsid w:val="00AF3CEF"/>
    <w:rsid w:val="00E76E5A"/>
    <w:rsid w:val="00F4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10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1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10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10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1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10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793</Characters>
  <Application>Microsoft Office Word</Application>
  <DocSecurity>0</DocSecurity>
  <Lines>6</Lines>
  <Paragraphs>1</Paragraphs>
  <ScaleCrop>false</ScaleCrop>
  <Company>微软中国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张亚兵</dc:creator>
  <cp:keywords/>
  <dc:description/>
  <cp:lastModifiedBy>张亚兵</cp:lastModifiedBy>
  <cp:revision>9</cp:revision>
  <cp:lastPrinted>2020-06-30T03:35:00Z</cp:lastPrinted>
  <dcterms:created xsi:type="dcterms:W3CDTF">2020-06-30T03:02:00Z</dcterms:created>
  <dcterms:modified xsi:type="dcterms:W3CDTF">2020-06-30T06:14:00Z</dcterms:modified>
</cp:coreProperties>
</file>